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7C57E8" w:rsidRDefault="007C57E8" w:rsidP="0077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E8">
              <w:rPr>
                <w:rFonts w:ascii="Times New Roman" w:hAnsi="Times New Roman" w:cs="Times New Roman"/>
                <w:sz w:val="24"/>
                <w:szCs w:val="24"/>
              </w:rPr>
              <w:t>История южных и западных славян (XIX–XXI вв.)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5D544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776DAC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74E55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8628CB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Всего:100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48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578A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D578AD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3543B3" w:rsidRDefault="00734D69" w:rsidP="00734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Южные славяне в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XIX ‒ начале XX вв. Болгария в </w:t>
            </w:r>
            <w:proofErr w:type="spellStart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период (1918‒1939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государственности славянских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народов в начале XX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Политическое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Югославии в 1918‒1939 гг. Политическое развитие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экономические процессы</w:t>
            </w:r>
            <w:proofErr w:type="gramEnd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Чехословакии в </w:t>
            </w:r>
            <w:proofErr w:type="spellStart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период (1918‒1939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Славянские государства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время Второй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 Польша в </w:t>
            </w:r>
            <w:proofErr w:type="spellStart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период (1921‒1939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 Югославская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построения социализма.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экономическое и политическое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развитие Болгарии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половине 50‒80-х гг. XX в. –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в. Пражская весна 1968 г. Политическое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Югославии во второй половине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XX в. Основные тенденции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развития южнославянских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государств в XXI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Чехословакия во 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половине XX в. Чешская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D69">
              <w:rPr>
                <w:rFonts w:ascii="Times New Roman" w:hAnsi="Times New Roman" w:cs="Times New Roman"/>
                <w:sz w:val="24"/>
                <w:szCs w:val="24"/>
              </w:rPr>
              <w:t xml:space="preserve">Словацкая Республики в XXI </w:t>
            </w:r>
            <w:proofErr w:type="gramStart"/>
            <w:r w:rsidRPr="00734D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– место и роль южно- и западнославянских стран </w:t>
            </w:r>
            <w:proofErr w:type="gramStart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геополитических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процессах</w:t>
            </w:r>
            <w:proofErr w:type="gramEnd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, в процессах интеграции и глобализации в настоящее время;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– основные этапы исторического развития южно- и </w:t>
            </w:r>
            <w:proofErr w:type="gramStart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западнославянских</w:t>
            </w:r>
            <w:proofErr w:type="gramEnd"/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народов в XIX–XXI вв.;</w:t>
            </w:r>
          </w:p>
          <w:p w:rsidR="00FC3AA2" w:rsidRDefault="00E84AD4" w:rsidP="00FC3AA2">
            <w:pPr>
              <w:widowControl w:val="0"/>
              <w:tabs>
                <w:tab w:val="left" w:pos="1000"/>
              </w:tabs>
              <w:ind w:right="2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– основные достижения в развитии материальной и духовной культуры,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культурно-исторического наследия южно- и западнославянских обществ.</w:t>
            </w:r>
          </w:p>
          <w:p w:rsidR="00E84AD4" w:rsidRPr="00E84AD4" w:rsidRDefault="00E84AD4" w:rsidP="00FC3AA2">
            <w:pPr>
              <w:widowControl w:val="0"/>
              <w:tabs>
                <w:tab w:val="left" w:pos="1000"/>
              </w:tabs>
              <w:ind w:right="20" w:firstLine="4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– выявлять закономерности развития исторических событий,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прогнозировать исторические события, проводить связь прошлого с будущим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в южно- и западнославянских странах;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– объяснять влияние различных культурно-цивилизационных факторов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на социально-экономическое, </w:t>
            </w:r>
            <w:proofErr w:type="spellStart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этноконфессиональное</w:t>
            </w:r>
            <w:proofErr w:type="spellEnd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,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политическое и культурное развитие южно- и западнославянских народов;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– осуществлять сравнительный анализ реформ и революций в процессе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модернизации южно- и западнославянских обществ, оценивать результаты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деятельности различных общественно-политических 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экономических систем в Польше, Чехии, Словакии, Болгарии, Сербии,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Хорватии, Македонии, Черногории, Боснии и Герцеговине, Словении,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современной модели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южно- и западнославянских стран.</w:t>
            </w:r>
            <w:proofErr w:type="gramEnd"/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 w:firstLine="6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 навыками: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 – прогнозирования перспектив будущего развития славянских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государств;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– самостоятельной работы с рекомендуемыми источниками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литературой, в том числе с зарубежной литературой;</w:t>
            </w:r>
          </w:p>
          <w:p w:rsidR="00E84AD4" w:rsidRPr="00E84AD4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сравнительного анализа исторических фактов, событий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государственно-политической, общественной жизни славянских народов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>основе исторического материала;</w:t>
            </w:r>
          </w:p>
          <w:p w:rsidR="00E00652" w:rsidRPr="008356A1" w:rsidRDefault="00E84AD4" w:rsidP="00E84AD4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AD4">
              <w:rPr>
                <w:rFonts w:ascii="Times New Roman" w:hAnsi="Times New Roman" w:cs="Times New Roman"/>
                <w:sz w:val="24"/>
                <w:szCs w:val="24"/>
              </w:rPr>
              <w:t xml:space="preserve"> – ведения дискуссии по основным проблемам изучаемого курса.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B67E7" w:rsidRPr="003B67E7" w:rsidRDefault="003B67E7" w:rsidP="003B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7">
              <w:rPr>
                <w:rFonts w:ascii="Times New Roman" w:hAnsi="Times New Roman" w:cs="Times New Roman"/>
                <w:sz w:val="24"/>
                <w:szCs w:val="24"/>
              </w:rPr>
              <w:t>БПК-18. Анализировать и интерпретировать исторические события и</w:t>
            </w:r>
          </w:p>
          <w:p w:rsidR="003B67E7" w:rsidRPr="003B67E7" w:rsidRDefault="003B67E7" w:rsidP="003B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7">
              <w:rPr>
                <w:rFonts w:ascii="Times New Roman" w:hAnsi="Times New Roman" w:cs="Times New Roman"/>
                <w:sz w:val="24"/>
                <w:szCs w:val="24"/>
              </w:rPr>
              <w:t>процессы локального и регионального и глобального уровней периодов</w:t>
            </w:r>
          </w:p>
          <w:p w:rsidR="00E00652" w:rsidRPr="00AC5A17" w:rsidRDefault="003B67E7" w:rsidP="003B6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7E7">
              <w:rPr>
                <w:rFonts w:ascii="Times New Roman" w:hAnsi="Times New Roman" w:cs="Times New Roman"/>
                <w:sz w:val="24"/>
                <w:szCs w:val="24"/>
              </w:rPr>
              <w:t>Средневековья, Нового и Новейшего времени.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734D69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4E55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64D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B67E7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154F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5449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4D69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76DA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C57E8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56A1"/>
    <w:rsid w:val="00837C95"/>
    <w:rsid w:val="00841A04"/>
    <w:rsid w:val="0084436F"/>
    <w:rsid w:val="008444A5"/>
    <w:rsid w:val="00846997"/>
    <w:rsid w:val="008528E5"/>
    <w:rsid w:val="00856D7D"/>
    <w:rsid w:val="008574ED"/>
    <w:rsid w:val="008628CB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6712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5A17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578AD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4AD4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A2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66</cp:revision>
  <cp:lastPrinted>2023-11-30T09:12:00Z</cp:lastPrinted>
  <dcterms:created xsi:type="dcterms:W3CDTF">2023-11-27T10:55:00Z</dcterms:created>
  <dcterms:modified xsi:type="dcterms:W3CDTF">2024-09-26T07:54:00Z</dcterms:modified>
</cp:coreProperties>
</file>